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863D" w14:textId="315633C6" w:rsidR="00EB2D25" w:rsidRDefault="00C70297">
      <w:r>
        <w:t>Количество субъектов малого и среднего предпринимательства(СМСП) на территории МО «</w:t>
      </w:r>
      <w:r w:rsidR="004C13B2">
        <w:t>Вороновское</w:t>
      </w:r>
      <w:r>
        <w:t xml:space="preserve"> сельское поселение»: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60"/>
        <w:gridCol w:w="1196"/>
        <w:gridCol w:w="6052"/>
        <w:gridCol w:w="1837"/>
      </w:tblGrid>
      <w:tr w:rsidR="00C00CDE" w14:paraId="69848C35" w14:textId="5DEADD76" w:rsidTr="00C00CDE">
        <w:trPr>
          <w:trHeight w:val="172"/>
        </w:trPr>
        <w:tc>
          <w:tcPr>
            <w:tcW w:w="139" w:type="pct"/>
          </w:tcPr>
          <w:p w14:paraId="56F39BF7" w14:textId="77777777" w:rsidR="00C00CDE" w:rsidRDefault="00C00CDE">
            <w:r>
              <w:t>№</w:t>
            </w:r>
          </w:p>
        </w:tc>
        <w:tc>
          <w:tcPr>
            <w:tcW w:w="640" w:type="pct"/>
          </w:tcPr>
          <w:p w14:paraId="5AB32959" w14:textId="77777777" w:rsidR="00C00CDE" w:rsidRDefault="00C00CDE">
            <w:r>
              <w:t>ФИО ИП</w:t>
            </w:r>
          </w:p>
        </w:tc>
        <w:tc>
          <w:tcPr>
            <w:tcW w:w="3238" w:type="pct"/>
          </w:tcPr>
          <w:p w14:paraId="26461446" w14:textId="132B7F5C" w:rsidR="00C00CDE" w:rsidRDefault="00C00CDE">
            <w:r>
              <w:t>Разрешённый вид деятельности</w:t>
            </w:r>
          </w:p>
        </w:tc>
        <w:tc>
          <w:tcPr>
            <w:tcW w:w="983" w:type="pct"/>
          </w:tcPr>
          <w:p w14:paraId="163EF274" w14:textId="3294954B" w:rsidR="00C00CDE" w:rsidRDefault="00C00CDE">
            <w:r>
              <w:t>Численность работников</w:t>
            </w:r>
          </w:p>
        </w:tc>
      </w:tr>
      <w:tr w:rsidR="00C00CDE" w14:paraId="0A1A0B4F" w14:textId="07E805EA" w:rsidTr="00C00CDE">
        <w:trPr>
          <w:trHeight w:val="104"/>
        </w:trPr>
        <w:tc>
          <w:tcPr>
            <w:tcW w:w="139" w:type="pct"/>
          </w:tcPr>
          <w:p w14:paraId="4CA6162E" w14:textId="77777777" w:rsidR="00C00CDE" w:rsidRDefault="00C00CDE" w:rsidP="00F43956"/>
        </w:tc>
        <w:tc>
          <w:tcPr>
            <w:tcW w:w="640" w:type="pct"/>
          </w:tcPr>
          <w:p w14:paraId="1AADC864" w14:textId="77777777" w:rsidR="00C00CDE" w:rsidRDefault="00C00CDE" w:rsidP="00F43956"/>
        </w:tc>
        <w:tc>
          <w:tcPr>
            <w:tcW w:w="3238" w:type="pct"/>
          </w:tcPr>
          <w:p w14:paraId="17ED6A77" w14:textId="77777777" w:rsidR="00C00CDE" w:rsidRDefault="00C00CDE" w:rsidP="00F43956"/>
        </w:tc>
        <w:tc>
          <w:tcPr>
            <w:tcW w:w="983" w:type="pct"/>
          </w:tcPr>
          <w:p w14:paraId="6B379734" w14:textId="77777777" w:rsidR="00C00CDE" w:rsidRDefault="00C00CDE" w:rsidP="00F43956"/>
        </w:tc>
      </w:tr>
      <w:tr w:rsidR="00C00CDE" w14:paraId="78A29D06" w14:textId="4EB0A4BE" w:rsidTr="00C00CDE">
        <w:tc>
          <w:tcPr>
            <w:tcW w:w="139" w:type="pct"/>
          </w:tcPr>
          <w:p w14:paraId="1D03B1BC" w14:textId="77777777" w:rsidR="00C00CDE" w:rsidRDefault="00C00CDE">
            <w:r>
              <w:t>1</w:t>
            </w:r>
          </w:p>
        </w:tc>
        <w:tc>
          <w:tcPr>
            <w:tcW w:w="640" w:type="pct"/>
          </w:tcPr>
          <w:p w14:paraId="31C64307" w14:textId="77777777" w:rsidR="00C00CDE" w:rsidRPr="002416E2" w:rsidRDefault="00C00CDE" w:rsidP="00C70297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416E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"ФИПРАФИЛ"</w:t>
            </w:r>
          </w:p>
          <w:p w14:paraId="1E063332" w14:textId="77777777" w:rsidR="00C00CDE" w:rsidRDefault="00C00CDE"/>
        </w:tc>
        <w:tc>
          <w:tcPr>
            <w:tcW w:w="3238" w:type="pct"/>
          </w:tcPr>
          <w:p w14:paraId="6EE6BBDC" w14:textId="77777777" w:rsidR="00C00CDE" w:rsidRPr="002416E2" w:rsidRDefault="00C00CDE" w:rsidP="00F43956">
            <w:pPr>
              <w:shd w:val="clear" w:color="auto" w:fill="FFFFFF"/>
              <w:spacing w:after="150" w:line="255" w:lineRule="atLeast"/>
              <w:outlineLvl w:val="2"/>
              <w:rPr>
                <w:rFonts w:ascii="inherit" w:eastAsia="Times New Roman" w:hAnsi="inherit" w:cs="Arial"/>
                <w:b/>
                <w:bCs/>
                <w:color w:val="8297A5"/>
                <w:sz w:val="27"/>
                <w:szCs w:val="27"/>
                <w:lang w:eastAsia="ru-RU"/>
              </w:rPr>
            </w:pPr>
            <w:r w:rsidRPr="002416E2">
              <w:rPr>
                <w:rFonts w:ascii="inherit" w:eastAsia="Times New Roman" w:hAnsi="inherit" w:cs="Arial"/>
                <w:b/>
                <w:bCs/>
                <w:color w:val="8297A5"/>
                <w:sz w:val="27"/>
                <w:szCs w:val="27"/>
                <w:lang w:eastAsia="ru-RU"/>
              </w:rPr>
              <w:t>Основной вид деятельности</w:t>
            </w:r>
          </w:p>
          <w:p w14:paraId="24C1D7B1" w14:textId="77777777" w:rsidR="00C00CDE" w:rsidRPr="002416E2" w:rsidRDefault="00C00CDE" w:rsidP="00F43956">
            <w:pPr>
              <w:shd w:val="clear" w:color="auto" w:fill="FFFFFF"/>
              <w:spacing w:line="240" w:lineRule="atLeast"/>
              <w:textAlignment w:val="top"/>
              <w:rPr>
                <w:rFonts w:ascii="Arial" w:eastAsia="Times New Roman" w:hAnsi="Arial" w:cs="Arial"/>
                <w:color w:val="8297A5"/>
                <w:szCs w:val="24"/>
                <w:lang w:eastAsia="ru-RU"/>
              </w:rPr>
            </w:pPr>
            <w:r w:rsidRPr="002416E2">
              <w:rPr>
                <w:rFonts w:ascii="Arial" w:eastAsia="Times New Roman" w:hAnsi="Arial" w:cs="Arial"/>
                <w:color w:val="8297A5"/>
                <w:szCs w:val="24"/>
                <w:lang w:eastAsia="ru-RU"/>
              </w:rPr>
              <w:t>47.11.2</w:t>
            </w:r>
          </w:p>
          <w:p w14:paraId="3B7C6303" w14:textId="77777777" w:rsidR="00C00CDE" w:rsidRPr="002416E2" w:rsidRDefault="00000000" w:rsidP="00F43956">
            <w:pPr>
              <w:shd w:val="clear" w:color="auto" w:fill="FFFFFF"/>
              <w:spacing w:line="240" w:lineRule="atLeast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4" w:history="1">
              <w:r w:rsidR="00C00CDE" w:rsidRPr="002416E2">
                <w:rPr>
                  <w:rFonts w:ascii="Arial" w:eastAsia="Times New Roman" w:hAnsi="Arial" w:cs="Arial"/>
                  <w:color w:val="3563AE"/>
                  <w:sz w:val="21"/>
                  <w:szCs w:val="21"/>
                  <w:u w:val="single"/>
                  <w:lang w:eastAsia="ru-RU"/>
                </w:rPr>
                <w:t>Торговля розничная незамороженными продуктами, включая напитки и табачные изделия, в неспециализированных магазинах</w:t>
              </w:r>
            </w:hyperlink>
          </w:p>
          <w:p w14:paraId="2DEF4F65" w14:textId="77777777" w:rsidR="00C00CDE" w:rsidRPr="002416E2" w:rsidRDefault="00C00CDE" w:rsidP="00F43956">
            <w:pPr>
              <w:shd w:val="clear" w:color="auto" w:fill="FFFFFF"/>
              <w:spacing w:line="255" w:lineRule="atLeast"/>
              <w:outlineLvl w:val="2"/>
              <w:rPr>
                <w:rFonts w:ascii="inherit" w:eastAsia="Times New Roman" w:hAnsi="inherit" w:cs="Arial"/>
                <w:b/>
                <w:bCs/>
                <w:color w:val="8297A5"/>
                <w:sz w:val="27"/>
                <w:szCs w:val="27"/>
                <w:lang w:eastAsia="ru-RU"/>
              </w:rPr>
            </w:pPr>
            <w:r w:rsidRPr="002416E2">
              <w:rPr>
                <w:rFonts w:ascii="inherit" w:eastAsia="Times New Roman" w:hAnsi="inherit" w:cs="Arial"/>
                <w:b/>
                <w:bCs/>
                <w:color w:val="8297A5"/>
                <w:sz w:val="27"/>
                <w:szCs w:val="27"/>
                <w:lang w:eastAsia="ru-RU"/>
              </w:rPr>
              <w:t>Дополнительные виды деятельности</w:t>
            </w:r>
          </w:p>
          <w:p w14:paraId="50C59F58" w14:textId="77777777" w:rsidR="00C00CDE" w:rsidRPr="002416E2" w:rsidRDefault="00C00CDE" w:rsidP="00F43956">
            <w:pPr>
              <w:shd w:val="clear" w:color="auto" w:fill="FFFFFF"/>
              <w:spacing w:after="150" w:line="255" w:lineRule="atLeast"/>
              <w:rPr>
                <w:rFonts w:ascii="Arial" w:eastAsia="Times New Roman" w:hAnsi="Arial" w:cs="Arial"/>
                <w:color w:val="8297A5"/>
                <w:szCs w:val="24"/>
                <w:lang w:eastAsia="ru-RU"/>
              </w:rPr>
            </w:pPr>
            <w:r w:rsidRPr="002416E2">
              <w:rPr>
                <w:rFonts w:ascii="Arial" w:eastAsia="Times New Roman" w:hAnsi="Arial" w:cs="Arial"/>
                <w:color w:val="8297A5"/>
                <w:szCs w:val="24"/>
                <w:lang w:eastAsia="ru-RU"/>
              </w:rPr>
              <w:t> (1)</w:t>
            </w:r>
          </w:p>
          <w:p w14:paraId="487EE203" w14:textId="77777777" w:rsidR="00C00CDE" w:rsidRPr="002416E2" w:rsidRDefault="00C00CDE" w:rsidP="00F43956">
            <w:pPr>
              <w:shd w:val="clear" w:color="auto" w:fill="FFFFFF"/>
              <w:spacing w:line="240" w:lineRule="atLeast"/>
              <w:textAlignment w:val="top"/>
              <w:rPr>
                <w:rFonts w:ascii="Arial" w:eastAsia="Times New Roman" w:hAnsi="Arial" w:cs="Arial"/>
                <w:color w:val="8297A5"/>
                <w:szCs w:val="24"/>
                <w:lang w:eastAsia="ru-RU"/>
              </w:rPr>
            </w:pPr>
            <w:r w:rsidRPr="002416E2">
              <w:rPr>
                <w:rFonts w:ascii="Arial" w:eastAsia="Times New Roman" w:hAnsi="Arial" w:cs="Arial"/>
                <w:color w:val="8297A5"/>
                <w:szCs w:val="24"/>
                <w:lang w:eastAsia="ru-RU"/>
              </w:rPr>
              <w:t>47.11.1</w:t>
            </w:r>
          </w:p>
          <w:p w14:paraId="46B16E46" w14:textId="77777777" w:rsidR="00C00CDE" w:rsidRPr="002416E2" w:rsidRDefault="00000000" w:rsidP="00F43956">
            <w:pPr>
              <w:shd w:val="clear" w:color="auto" w:fill="FFFFFF"/>
              <w:spacing w:line="240" w:lineRule="atLeast"/>
              <w:textAlignment w:val="top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="00C00CDE" w:rsidRPr="002416E2">
                <w:rPr>
                  <w:rFonts w:ascii="Arial" w:eastAsia="Times New Roman" w:hAnsi="Arial" w:cs="Arial"/>
                  <w:color w:val="3563AE"/>
                  <w:sz w:val="21"/>
                  <w:szCs w:val="21"/>
                  <w:u w:val="single"/>
                  <w:lang w:eastAsia="ru-RU"/>
                </w:rPr>
                <w:t>Торговля розничная замороженными продуктами в неспециализированных магазинах</w:t>
              </w:r>
            </w:hyperlink>
          </w:p>
          <w:p w14:paraId="1FE03D76" w14:textId="77777777" w:rsidR="00C00CDE" w:rsidRDefault="00C00CDE"/>
        </w:tc>
        <w:tc>
          <w:tcPr>
            <w:tcW w:w="983" w:type="pct"/>
          </w:tcPr>
          <w:p w14:paraId="69ACFACB" w14:textId="09302176" w:rsidR="00C00CDE" w:rsidRPr="002416E2" w:rsidRDefault="00C00CDE" w:rsidP="00F43956">
            <w:pPr>
              <w:shd w:val="clear" w:color="auto" w:fill="FFFFFF"/>
              <w:spacing w:after="150" w:line="255" w:lineRule="atLeast"/>
              <w:outlineLvl w:val="2"/>
              <w:rPr>
                <w:rFonts w:ascii="inherit" w:eastAsia="Times New Roman" w:hAnsi="inherit" w:cs="Arial"/>
                <w:b/>
                <w:bCs/>
                <w:color w:val="8297A5"/>
                <w:sz w:val="27"/>
                <w:szCs w:val="27"/>
                <w:lang w:eastAsia="ru-RU"/>
              </w:rPr>
            </w:pPr>
            <w:r>
              <w:rPr>
                <w:rFonts w:ascii="inherit" w:eastAsia="Times New Roman" w:hAnsi="inherit" w:cs="Arial"/>
                <w:b/>
                <w:bCs/>
                <w:color w:val="8297A5"/>
                <w:sz w:val="27"/>
                <w:szCs w:val="27"/>
                <w:lang w:eastAsia="ru-RU"/>
              </w:rPr>
              <w:t>2</w:t>
            </w:r>
          </w:p>
        </w:tc>
      </w:tr>
      <w:tr w:rsidR="00C00CDE" w14:paraId="6F85B34A" w14:textId="2C1E1B8F" w:rsidTr="00C00CDE">
        <w:tc>
          <w:tcPr>
            <w:tcW w:w="139" w:type="pct"/>
          </w:tcPr>
          <w:p w14:paraId="116EE21F" w14:textId="77777777" w:rsidR="00C00CDE" w:rsidRDefault="00C00CDE">
            <w:r>
              <w:t>2</w:t>
            </w:r>
          </w:p>
        </w:tc>
        <w:tc>
          <w:tcPr>
            <w:tcW w:w="640" w:type="pct"/>
          </w:tcPr>
          <w:p w14:paraId="65E58B50" w14:textId="70851410" w:rsidR="00C00CDE" w:rsidRPr="004C13B2" w:rsidRDefault="00C00CDE" w:rsidP="00C70297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Зыков Александр Александрович</w:t>
            </w:r>
          </w:p>
          <w:p w14:paraId="321E63EA" w14:textId="77777777" w:rsidR="00C00CDE" w:rsidRPr="002416E2" w:rsidRDefault="00C00CDE" w:rsidP="00C70297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38" w:type="pct"/>
          </w:tcPr>
          <w:p w14:paraId="3ECC728C" w14:textId="77777777" w:rsidR="00C00CDE" w:rsidRPr="004C13B2" w:rsidRDefault="00C00CDE" w:rsidP="004C13B2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693A63">
              <w:rPr>
                <w:rFonts w:ascii="Arial" w:eastAsia="Times New Roman" w:hAnsi="Arial" w:cs="Arial"/>
                <w:color w:val="3563AE"/>
                <w:sz w:val="21"/>
                <w:szCs w:val="21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3563AE"/>
                <w:sz w:val="21"/>
                <w:szCs w:val="21"/>
                <w:lang w:eastAsia="ru-RU"/>
              </w:rPr>
              <w:t xml:space="preserve">        </w:t>
            </w:r>
            <w:r w:rsidRPr="004C13B2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47.53.3</w:t>
            </w:r>
          </w:p>
          <w:p w14:paraId="445332C9" w14:textId="77777777" w:rsidR="00C00CDE" w:rsidRPr="004C13B2" w:rsidRDefault="00C00CDE" w:rsidP="004C13B2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4C13B2">
              <w:rPr>
                <w:rFonts w:ascii="Segoe UI" w:eastAsia="Times New Roman" w:hAnsi="Segoe UI" w:cs="Segoe UI"/>
                <w:b/>
                <w:bCs/>
                <w:color w:val="272727"/>
                <w:sz w:val="21"/>
                <w:szCs w:val="21"/>
                <w:lang w:eastAsia="ru-RU"/>
              </w:rPr>
              <w:t>Торговля розничная обоями и напольными покрытиями в специализированных магазинах</w:t>
            </w:r>
          </w:p>
          <w:p w14:paraId="46D01F43" w14:textId="77777777" w:rsidR="00C00CDE" w:rsidRPr="004C13B2" w:rsidRDefault="00C00CDE" w:rsidP="004C13B2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4C13B2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47.11</w:t>
            </w:r>
          </w:p>
          <w:p w14:paraId="394C29CD" w14:textId="77777777" w:rsidR="00C00CDE" w:rsidRPr="004C13B2" w:rsidRDefault="00C00CDE" w:rsidP="004C13B2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4C13B2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  <w:p w14:paraId="39EC7CDB" w14:textId="77777777" w:rsidR="00C00CDE" w:rsidRPr="004C13B2" w:rsidRDefault="00C00CDE" w:rsidP="004C13B2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4C13B2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47.19</w:t>
            </w:r>
          </w:p>
          <w:p w14:paraId="407EC02A" w14:textId="77777777" w:rsidR="00C00CDE" w:rsidRPr="004C13B2" w:rsidRDefault="00C00CDE" w:rsidP="004C13B2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4C13B2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Торговля розничная прочая в неспециализированных магазинах</w:t>
            </w:r>
          </w:p>
          <w:p w14:paraId="599EE698" w14:textId="77777777" w:rsidR="00C00CDE" w:rsidRPr="004C13B2" w:rsidRDefault="00C00CDE" w:rsidP="004C13B2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4C13B2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47.21</w:t>
            </w:r>
          </w:p>
          <w:p w14:paraId="40013F2B" w14:textId="77777777" w:rsidR="00C00CDE" w:rsidRPr="004C13B2" w:rsidRDefault="00C00CDE" w:rsidP="004C13B2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4C13B2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Торговля розничная фруктами и овощами в специализированных магазинах</w:t>
            </w:r>
          </w:p>
          <w:p w14:paraId="0AE12852" w14:textId="77777777" w:rsidR="00C00CDE" w:rsidRPr="004C13B2" w:rsidRDefault="00C00CDE" w:rsidP="004C13B2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4C13B2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47.22</w:t>
            </w:r>
          </w:p>
          <w:p w14:paraId="7AD48124" w14:textId="77777777" w:rsidR="00C00CDE" w:rsidRPr="004C13B2" w:rsidRDefault="00C00CDE" w:rsidP="004C13B2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4C13B2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Торговля розничная мясом и мясными продуктами в специализированных магазинах</w:t>
            </w:r>
          </w:p>
          <w:p w14:paraId="0E04F708" w14:textId="456B3A7D" w:rsidR="00C00CDE" w:rsidRPr="002416E2" w:rsidRDefault="00C00CDE" w:rsidP="00C70297">
            <w:pPr>
              <w:shd w:val="clear" w:color="auto" w:fill="FFFFFF"/>
              <w:spacing w:after="150" w:line="255" w:lineRule="atLeast"/>
              <w:outlineLvl w:val="2"/>
              <w:rPr>
                <w:rFonts w:ascii="inherit" w:eastAsia="Times New Roman" w:hAnsi="inherit" w:cs="Arial"/>
                <w:b/>
                <w:bCs/>
                <w:color w:val="8297A5"/>
                <w:sz w:val="27"/>
                <w:szCs w:val="27"/>
                <w:lang w:eastAsia="ru-RU"/>
              </w:rPr>
            </w:pPr>
          </w:p>
        </w:tc>
        <w:tc>
          <w:tcPr>
            <w:tcW w:w="983" w:type="pct"/>
          </w:tcPr>
          <w:p w14:paraId="1A140050" w14:textId="60F679C4" w:rsidR="00C00CDE" w:rsidRPr="00693A63" w:rsidRDefault="00065B35" w:rsidP="004C13B2">
            <w:pPr>
              <w:shd w:val="clear" w:color="auto" w:fill="FFFFFF"/>
              <w:rPr>
                <w:rFonts w:ascii="Arial" w:eastAsia="Times New Roman" w:hAnsi="Arial" w:cs="Arial"/>
                <w:color w:val="3563A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63AE"/>
                <w:sz w:val="21"/>
                <w:szCs w:val="21"/>
                <w:lang w:eastAsia="ru-RU"/>
              </w:rPr>
              <w:t>1</w:t>
            </w:r>
          </w:p>
        </w:tc>
      </w:tr>
      <w:tr w:rsidR="00C00CDE" w14:paraId="4F2F4439" w14:textId="0C5CBBDB" w:rsidTr="00C00CDE">
        <w:trPr>
          <w:trHeight w:val="1489"/>
        </w:trPr>
        <w:tc>
          <w:tcPr>
            <w:tcW w:w="139" w:type="pct"/>
          </w:tcPr>
          <w:p w14:paraId="773BFF5D" w14:textId="77777777" w:rsidR="00C00CDE" w:rsidRDefault="00C00CDE">
            <w:r>
              <w:t>3</w:t>
            </w:r>
          </w:p>
        </w:tc>
        <w:tc>
          <w:tcPr>
            <w:tcW w:w="640" w:type="pct"/>
          </w:tcPr>
          <w:p w14:paraId="53C078C3" w14:textId="4D213637" w:rsidR="00C00CDE" w:rsidRPr="009C7632" w:rsidRDefault="00C00CDE" w:rsidP="00EC0646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Гринёва Елена Анатольевна</w:t>
            </w:r>
          </w:p>
          <w:p w14:paraId="19E5B2EC" w14:textId="77777777" w:rsidR="00C00CDE" w:rsidRDefault="00C00CDE" w:rsidP="00C70297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1C0DD8A9" w14:textId="77777777" w:rsidR="00C00CDE" w:rsidRDefault="00C00CDE" w:rsidP="00C70297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14:paraId="5A3D8576" w14:textId="77777777" w:rsidR="00C00CDE" w:rsidRPr="00693A63" w:rsidRDefault="00C00CDE" w:rsidP="00C70297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238" w:type="pct"/>
          </w:tcPr>
          <w:p w14:paraId="4C877FCC" w14:textId="5F5B487F" w:rsidR="00C00CDE" w:rsidRDefault="00C00CDE" w:rsidP="00F43956">
            <w:pPr>
              <w:shd w:val="clear" w:color="auto" w:fill="FFFFFF"/>
              <w:spacing w:before="100" w:beforeAutospacing="1" w:after="100" w:afterAutospacing="1" w:line="240" w:lineRule="atLeast"/>
              <w:ind w:left="-465"/>
              <w:textAlignment w:val="top"/>
              <w:rPr>
                <w:rFonts w:ascii="Arial" w:eastAsia="Times New Roman" w:hAnsi="Arial" w:cs="Arial"/>
                <w:color w:val="3563A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63AE"/>
                <w:sz w:val="21"/>
                <w:szCs w:val="21"/>
                <w:lang w:eastAsia="ru-RU"/>
              </w:rPr>
              <w:t xml:space="preserve">       </w:t>
            </w: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 </w:t>
            </w:r>
            <w:r>
              <w:rPr>
                <w:rStyle w:val="bolder"/>
                <w:rFonts w:ascii="Arial" w:hAnsi="Arial" w:cs="Arial"/>
                <w:color w:val="0C0E31"/>
                <w:sz w:val="21"/>
                <w:szCs w:val="21"/>
                <w:shd w:val="clear" w:color="auto" w:fill="FFFFFF"/>
              </w:rPr>
              <w:t>(47.11)</w:t>
            </w:r>
          </w:p>
          <w:p w14:paraId="053EA43C" w14:textId="77777777" w:rsidR="00C00CDE" w:rsidRPr="00693A63" w:rsidRDefault="00C00CDE" w:rsidP="00EC0646">
            <w:pPr>
              <w:shd w:val="clear" w:color="auto" w:fill="FFFFFF"/>
              <w:spacing w:before="100" w:beforeAutospacing="1" w:after="100" w:afterAutospacing="1" w:line="240" w:lineRule="atLeast"/>
              <w:ind w:left="-465"/>
              <w:textAlignment w:val="top"/>
              <w:rPr>
                <w:rFonts w:ascii="Arial" w:eastAsia="Times New Roman" w:hAnsi="Arial" w:cs="Arial"/>
                <w:color w:val="3563AE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</w:tcPr>
          <w:p w14:paraId="5C9F7C46" w14:textId="212A85D6" w:rsidR="00C00CDE" w:rsidRDefault="00065B35" w:rsidP="00C00CDE">
            <w:pPr>
              <w:shd w:val="clear" w:color="auto" w:fill="FFFFFF"/>
              <w:spacing w:before="100" w:beforeAutospacing="1" w:after="100" w:afterAutospacing="1" w:line="240" w:lineRule="atLeast"/>
              <w:ind w:left="-465" w:firstLine="708"/>
              <w:textAlignment w:val="top"/>
              <w:rPr>
                <w:rFonts w:ascii="Arial" w:eastAsia="Times New Roman" w:hAnsi="Arial" w:cs="Arial"/>
                <w:color w:val="3563AE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563AE"/>
                <w:sz w:val="21"/>
                <w:szCs w:val="21"/>
                <w:lang w:eastAsia="ru-RU"/>
              </w:rPr>
              <w:t>1</w:t>
            </w:r>
          </w:p>
        </w:tc>
      </w:tr>
      <w:tr w:rsidR="00C00CDE" w14:paraId="368214B4" w14:textId="6D6F80B7" w:rsidTr="00C00CDE">
        <w:tc>
          <w:tcPr>
            <w:tcW w:w="139" w:type="pct"/>
          </w:tcPr>
          <w:p w14:paraId="635921E9" w14:textId="77777777" w:rsidR="00C00CDE" w:rsidRDefault="00C00CDE">
            <w:r>
              <w:t>4</w:t>
            </w:r>
          </w:p>
        </w:tc>
        <w:tc>
          <w:tcPr>
            <w:tcW w:w="640" w:type="pct"/>
          </w:tcPr>
          <w:p w14:paraId="6D76D45D" w14:textId="2A24EC64" w:rsidR="00C00CDE" w:rsidRPr="009C7632" w:rsidRDefault="00C00CDE" w:rsidP="00EC0646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Хидриев Магомед Загрулаевич</w:t>
            </w:r>
          </w:p>
        </w:tc>
        <w:tc>
          <w:tcPr>
            <w:tcW w:w="3238" w:type="pct"/>
          </w:tcPr>
          <w:p w14:paraId="5A192A34" w14:textId="77777777" w:rsidR="00C00CDE" w:rsidRPr="004C13B2" w:rsidRDefault="00C00CDE" w:rsidP="004C13B2">
            <w:pPr>
              <w:rPr>
                <w:rFonts w:eastAsia="Times New Roman" w:cs="Times New Roman"/>
                <w:sz w:val="23"/>
                <w:lang w:eastAsia="ru-RU"/>
              </w:rPr>
            </w:pPr>
            <w:r w:rsidRPr="004C13B2">
              <w:rPr>
                <w:rFonts w:ascii="Graphik RBC LC" w:eastAsia="Times New Roman" w:hAnsi="Graphik RBC LC" w:cs="Times New Roman"/>
                <w:color w:val="2C303B"/>
                <w:sz w:val="23"/>
                <w:lang w:eastAsia="ru-RU"/>
              </w:rPr>
              <w:t>01.45.1 Разведение овец и коз</w:t>
            </w:r>
          </w:p>
          <w:p w14:paraId="490095DD" w14:textId="77777777" w:rsidR="00C00CDE" w:rsidRPr="004C13B2" w:rsidRDefault="00C00CDE" w:rsidP="004C13B2">
            <w:pPr>
              <w:spacing w:after="60"/>
              <w:rPr>
                <w:rFonts w:ascii="Arial" w:eastAsia="Times New Roman" w:hAnsi="Arial" w:cs="Arial"/>
                <w:color w:val="3563AE"/>
                <w:sz w:val="23"/>
                <w:lang w:eastAsia="ru-RU"/>
              </w:rPr>
            </w:pPr>
          </w:p>
        </w:tc>
        <w:tc>
          <w:tcPr>
            <w:tcW w:w="983" w:type="pct"/>
          </w:tcPr>
          <w:p w14:paraId="69A9CCE9" w14:textId="4E5A3844" w:rsidR="00C00CDE" w:rsidRPr="004C13B2" w:rsidRDefault="00065B35" w:rsidP="004C13B2">
            <w:pPr>
              <w:rPr>
                <w:rFonts w:ascii="Graphik RBC LC" w:eastAsia="Times New Roman" w:hAnsi="Graphik RBC LC" w:cs="Times New Roman"/>
                <w:color w:val="2C303B"/>
                <w:sz w:val="23"/>
                <w:lang w:eastAsia="ru-RU"/>
              </w:rPr>
            </w:pPr>
            <w:r>
              <w:rPr>
                <w:rFonts w:ascii="Graphik RBC LC" w:eastAsia="Times New Roman" w:hAnsi="Graphik RBC LC" w:cs="Times New Roman"/>
                <w:color w:val="2C303B"/>
                <w:sz w:val="23"/>
                <w:lang w:eastAsia="ru-RU"/>
              </w:rPr>
              <w:t>1</w:t>
            </w:r>
          </w:p>
        </w:tc>
      </w:tr>
      <w:tr w:rsidR="00C00CDE" w14:paraId="626F4C26" w14:textId="3226FE28" w:rsidTr="00C00CDE">
        <w:tc>
          <w:tcPr>
            <w:tcW w:w="139" w:type="pct"/>
          </w:tcPr>
          <w:p w14:paraId="376119EE" w14:textId="77777777" w:rsidR="00C00CDE" w:rsidRDefault="00C00CDE">
            <w:r>
              <w:t>5</w:t>
            </w:r>
          </w:p>
        </w:tc>
        <w:tc>
          <w:tcPr>
            <w:tcW w:w="640" w:type="pct"/>
          </w:tcPr>
          <w:p w14:paraId="232C7F74" w14:textId="2A551875" w:rsidR="00C00CDE" w:rsidRDefault="00C00CDE" w:rsidP="00EC0646">
            <w:pPr>
              <w:shd w:val="clear" w:color="auto" w:fill="FFFFFF"/>
              <w:spacing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</w:t>
            </w:r>
            <w:r w:rsidRPr="004C13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уваров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</w:t>
            </w:r>
            <w:r w:rsidRPr="004C13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иколай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  <w:r w:rsidRPr="004C13B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асильевич</w:t>
            </w:r>
          </w:p>
        </w:tc>
        <w:tc>
          <w:tcPr>
            <w:tcW w:w="3238" w:type="pct"/>
          </w:tcPr>
          <w:p w14:paraId="7A4A5518" w14:textId="77777777" w:rsidR="00C00CDE" w:rsidRPr="004C13B2" w:rsidRDefault="00C00CDE" w:rsidP="004C13B2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4C13B2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01.1</w:t>
            </w:r>
          </w:p>
          <w:p w14:paraId="10AF60AC" w14:textId="77777777" w:rsidR="00C00CDE" w:rsidRPr="004C13B2" w:rsidRDefault="00C00CDE" w:rsidP="004C13B2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4C13B2">
              <w:rPr>
                <w:rFonts w:ascii="Segoe UI" w:eastAsia="Times New Roman" w:hAnsi="Segoe UI" w:cs="Segoe UI"/>
                <w:b/>
                <w:bCs/>
                <w:color w:val="272727"/>
                <w:sz w:val="21"/>
                <w:szCs w:val="21"/>
                <w:lang w:eastAsia="ru-RU"/>
              </w:rPr>
              <w:t>Выращивание однолетних культур</w:t>
            </w:r>
          </w:p>
          <w:p w14:paraId="331C7024" w14:textId="77777777" w:rsidR="00C00CDE" w:rsidRPr="004C13B2" w:rsidRDefault="00C00CDE" w:rsidP="004C13B2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4C13B2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01.2</w:t>
            </w:r>
          </w:p>
          <w:p w14:paraId="6506DDC2" w14:textId="77777777" w:rsidR="00C00CDE" w:rsidRPr="004C13B2" w:rsidRDefault="00C00CDE" w:rsidP="004C13B2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4C13B2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Выращивание многолетних культур</w:t>
            </w:r>
          </w:p>
          <w:p w14:paraId="53763CA8" w14:textId="77777777" w:rsidR="00C00CDE" w:rsidRPr="004C13B2" w:rsidRDefault="00C00CDE" w:rsidP="004C13B2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4C13B2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lastRenderedPageBreak/>
              <w:t>01.4</w:t>
            </w:r>
          </w:p>
          <w:p w14:paraId="7A01E96C" w14:textId="77777777" w:rsidR="00C00CDE" w:rsidRPr="004C13B2" w:rsidRDefault="00C00CDE" w:rsidP="004C13B2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4C13B2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Животноводство</w:t>
            </w:r>
          </w:p>
          <w:p w14:paraId="3664BFC2" w14:textId="77777777" w:rsidR="00C00CDE" w:rsidRPr="004C13B2" w:rsidRDefault="00C00CDE" w:rsidP="004C13B2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4C13B2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02.1</w:t>
            </w:r>
          </w:p>
          <w:p w14:paraId="521D4221" w14:textId="77777777" w:rsidR="00C00CDE" w:rsidRPr="004C13B2" w:rsidRDefault="00C00CDE" w:rsidP="004C13B2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4C13B2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Лесоводство и прочая лесохозяйственная деятельность</w:t>
            </w:r>
          </w:p>
          <w:p w14:paraId="4472B3A9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03.1</w:t>
            </w:r>
          </w:p>
          <w:p w14:paraId="7F63350E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Рыболовство</w:t>
            </w:r>
          </w:p>
          <w:p w14:paraId="1BF7520C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03.2</w:t>
            </w:r>
          </w:p>
          <w:p w14:paraId="7A1368DA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Рыбоводство</w:t>
            </w:r>
          </w:p>
          <w:p w14:paraId="55AA72DF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08.92</w:t>
            </w:r>
          </w:p>
          <w:p w14:paraId="0705C2A3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Добыча и агломерация торфа</w:t>
            </w:r>
          </w:p>
          <w:p w14:paraId="030890BB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10.1</w:t>
            </w:r>
          </w:p>
          <w:p w14:paraId="7AA4FB2B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Переработка и консервирование мяса и мясной пищевой продукции</w:t>
            </w:r>
          </w:p>
          <w:p w14:paraId="2644AB64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10.12</w:t>
            </w:r>
          </w:p>
          <w:p w14:paraId="336FF52B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Производство и консервирование мяса птицы</w:t>
            </w:r>
          </w:p>
          <w:p w14:paraId="691D444A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10.5</w:t>
            </w:r>
          </w:p>
          <w:p w14:paraId="22D1CAA3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Производство молочной продукции</w:t>
            </w:r>
          </w:p>
          <w:p w14:paraId="65579D70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10.9</w:t>
            </w:r>
          </w:p>
          <w:p w14:paraId="6D3FC3CD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Производство готовых кормов для животных</w:t>
            </w:r>
          </w:p>
          <w:p w14:paraId="424781D0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11.0</w:t>
            </w:r>
          </w:p>
          <w:p w14:paraId="4C4BE998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Производство напитков</w:t>
            </w:r>
          </w:p>
          <w:p w14:paraId="174D4EAD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16.1</w:t>
            </w:r>
          </w:p>
          <w:p w14:paraId="0BD01041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Распиловка и строгание древесины</w:t>
            </w:r>
          </w:p>
          <w:p w14:paraId="480C3314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16.10.9</w:t>
            </w:r>
          </w:p>
          <w:p w14:paraId="17105937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Предоставление услуг по пропитке древесины</w:t>
            </w:r>
          </w:p>
          <w:p w14:paraId="693B4960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16.23</w:t>
            </w:r>
          </w:p>
          <w:p w14:paraId="227AE322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Производство прочих деревянных строительных конструкций и столярных изделий</w:t>
            </w:r>
          </w:p>
          <w:p w14:paraId="5F686179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16.24</w:t>
            </w:r>
          </w:p>
          <w:p w14:paraId="42703BCB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Производство деревянной тары</w:t>
            </w:r>
          </w:p>
          <w:p w14:paraId="66B2B69B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16.29.1</w:t>
            </w:r>
          </w:p>
          <w:p w14:paraId="71144CAB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Производство прочих деревянных изделий</w:t>
            </w:r>
          </w:p>
          <w:p w14:paraId="32CE3FB2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20.15</w:t>
            </w:r>
          </w:p>
          <w:p w14:paraId="2D6E6802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Производство удобрений и азотных соединений</w:t>
            </w:r>
          </w:p>
          <w:p w14:paraId="7F98CE1E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23.61</w:t>
            </w:r>
          </w:p>
          <w:p w14:paraId="24285A59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Производство изделий из бетона для использования в строительстве</w:t>
            </w:r>
          </w:p>
          <w:p w14:paraId="3B1ECF24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46.3</w:t>
            </w:r>
          </w:p>
          <w:p w14:paraId="27FD6482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Торговля оптовая пищевыми продуктами, напитками и табачными изделиями</w:t>
            </w:r>
          </w:p>
          <w:p w14:paraId="3F058D31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32.9</w:t>
            </w:r>
          </w:p>
          <w:p w14:paraId="530672F5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Производство изделий, не включенных в другие группировки</w:t>
            </w:r>
          </w:p>
          <w:p w14:paraId="3974F8E5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46.2</w:t>
            </w:r>
          </w:p>
          <w:p w14:paraId="577D4581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Торговля оптовая сельскохозяйственным сырьем и живыми животными</w:t>
            </w:r>
          </w:p>
          <w:p w14:paraId="7BE0374F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46.4</w:t>
            </w:r>
          </w:p>
          <w:p w14:paraId="63B6BC8C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Торговля оптовая непродовольственными потребительскими товарами</w:t>
            </w:r>
          </w:p>
          <w:p w14:paraId="746C2198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47.21</w:t>
            </w:r>
          </w:p>
          <w:p w14:paraId="7351C325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Торговля розничная фруктами и овощами в специализированных магазинах</w:t>
            </w:r>
          </w:p>
          <w:p w14:paraId="22B85742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lastRenderedPageBreak/>
              <w:t>47.22</w:t>
            </w:r>
          </w:p>
          <w:p w14:paraId="14F83959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Торговля розничная мясом и мясными продуктами в специализированных магазинах</w:t>
            </w:r>
          </w:p>
          <w:p w14:paraId="11BCD1EB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47.24</w:t>
            </w:r>
          </w:p>
          <w:p w14:paraId="13CDDBE5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  <w:p w14:paraId="5B79AA85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47.8</w:t>
            </w:r>
          </w:p>
          <w:p w14:paraId="658F9159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Торговля розничная в нестационарных торговых объектах и на рынках</w:t>
            </w:r>
          </w:p>
          <w:p w14:paraId="4FC7E5CA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56.10</w:t>
            </w:r>
          </w:p>
          <w:p w14:paraId="42C743C9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Деятельность ресторанов и услуги по доставке продуктов питания</w:t>
            </w:r>
          </w:p>
          <w:p w14:paraId="718041D8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56.10.1</w:t>
            </w:r>
          </w:p>
          <w:p w14:paraId="606AF4C7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  <w:p w14:paraId="023D5322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56.10.3</w:t>
            </w:r>
          </w:p>
          <w:p w14:paraId="05AAF4DB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Деятельность ресторанов и баров по обеспечению питанием в железнодорожных вагонах-ресторанах и на судах</w:t>
            </w:r>
          </w:p>
          <w:p w14:paraId="0A801D34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68.2</w:t>
            </w:r>
          </w:p>
          <w:p w14:paraId="6FECFB5E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Аренда и управление собственным или арендованным недвижимым имуществом</w:t>
            </w:r>
          </w:p>
          <w:p w14:paraId="71742B87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97.0</w:t>
            </w:r>
          </w:p>
          <w:p w14:paraId="10B6C006" w14:textId="77777777" w:rsidR="00C00CDE" w:rsidRPr="00F43956" w:rsidRDefault="00C00CDE" w:rsidP="00F43956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 w:rsidRPr="00F43956"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t>Деятельность домашних хозяйств с наемными работниками</w:t>
            </w:r>
          </w:p>
          <w:p w14:paraId="25950F0E" w14:textId="77777777" w:rsidR="00C00CDE" w:rsidRPr="00EC0646" w:rsidRDefault="00C00CDE" w:rsidP="004C13B2">
            <w:pPr>
              <w:shd w:val="clear" w:color="auto" w:fill="FFFFFF"/>
              <w:spacing w:before="100" w:beforeAutospacing="1" w:after="100" w:afterAutospacing="1" w:line="240" w:lineRule="atLeast"/>
              <w:textAlignment w:val="top"/>
              <w:rPr>
                <w:rFonts w:ascii="Arial" w:eastAsia="Times New Roman" w:hAnsi="Arial" w:cs="Arial"/>
                <w:color w:val="3563AE"/>
                <w:sz w:val="21"/>
                <w:szCs w:val="21"/>
                <w:lang w:eastAsia="ru-RU"/>
              </w:rPr>
            </w:pPr>
          </w:p>
        </w:tc>
        <w:tc>
          <w:tcPr>
            <w:tcW w:w="983" w:type="pct"/>
          </w:tcPr>
          <w:p w14:paraId="1CF11382" w14:textId="483B285F" w:rsidR="00C00CDE" w:rsidRPr="004C13B2" w:rsidRDefault="00065B35" w:rsidP="004C13B2">
            <w:pPr>
              <w:shd w:val="clear" w:color="auto" w:fill="FFFFFF"/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</w:pPr>
            <w:r>
              <w:rPr>
                <w:rFonts w:ascii="Segoe UI" w:eastAsia="Times New Roman" w:hAnsi="Segoe UI" w:cs="Segoe UI"/>
                <w:color w:val="272727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</w:tbl>
    <w:p w14:paraId="62C93341" w14:textId="77777777" w:rsidR="00C70297" w:rsidRDefault="00C70297" w:rsidP="00101A58">
      <w:pPr>
        <w:rPr>
          <w:u w:val="single"/>
        </w:rPr>
      </w:pPr>
    </w:p>
    <w:p w14:paraId="5BC04291" w14:textId="77777777" w:rsidR="00101A58" w:rsidRDefault="00101A58" w:rsidP="00101A58">
      <w:pPr>
        <w:rPr>
          <w:u w:val="single"/>
        </w:rPr>
      </w:pPr>
    </w:p>
    <w:p w14:paraId="79C69B79" w14:textId="4F4D62E5" w:rsidR="00101A58" w:rsidRDefault="00101A58" w:rsidP="00101A58">
      <w:pPr>
        <w:rPr>
          <w:u w:val="single"/>
        </w:rPr>
      </w:pPr>
      <w:r>
        <w:rPr>
          <w:u w:val="single"/>
        </w:rPr>
        <w:t>Оборот товаров (услуг) , производимых СМПС, в соответствии с их классификацией по видам деятельности по</w:t>
      </w:r>
      <w:r w:rsidR="006D7A0D">
        <w:rPr>
          <w:u w:val="single"/>
        </w:rPr>
        <w:t xml:space="preserve"> </w:t>
      </w:r>
      <w:r>
        <w:rPr>
          <w:u w:val="single"/>
        </w:rPr>
        <w:t>итогам 20</w:t>
      </w:r>
      <w:r w:rsidR="00C00CDE">
        <w:rPr>
          <w:u w:val="single"/>
        </w:rPr>
        <w:t>20</w:t>
      </w:r>
      <w:r>
        <w:rPr>
          <w:u w:val="single"/>
        </w:rPr>
        <w:t xml:space="preserve"> года: </w:t>
      </w:r>
      <w:r w:rsidR="006D7A0D" w:rsidRPr="006D7A0D">
        <w:t>примерный</w:t>
      </w:r>
      <w:r w:rsidR="006D7A0D">
        <w:rPr>
          <w:u w:val="single"/>
        </w:rPr>
        <w:t xml:space="preserve"> </w:t>
      </w:r>
      <w:r w:rsidR="006D7A0D" w:rsidRPr="006D7A0D">
        <w:t xml:space="preserve">оборот </w:t>
      </w:r>
      <w:r w:rsidR="006D7A0D">
        <w:t>товаров (услуг) за 20</w:t>
      </w:r>
      <w:r w:rsidR="00C00CDE">
        <w:t>21</w:t>
      </w:r>
      <w:r w:rsidR="006D7A0D">
        <w:t xml:space="preserve"> г. составил сумму </w:t>
      </w:r>
      <w:r w:rsidR="00C00CDE">
        <w:t>2010</w:t>
      </w:r>
      <w:r w:rsidR="006D7A0D">
        <w:t>0000 руб.</w:t>
      </w:r>
    </w:p>
    <w:p w14:paraId="53477940" w14:textId="41F34AD4" w:rsidR="00101A58" w:rsidRPr="00E07E0A" w:rsidRDefault="00101A58" w:rsidP="00101A58">
      <w:r>
        <w:rPr>
          <w:u w:val="single"/>
        </w:rPr>
        <w:t>Финансово-экономическое состояние СМП</w:t>
      </w:r>
      <w:r w:rsidR="00C00CDE">
        <w:rPr>
          <w:u w:val="single"/>
        </w:rPr>
        <w:t xml:space="preserve"> </w:t>
      </w:r>
      <w:r>
        <w:rPr>
          <w:u w:val="single"/>
        </w:rPr>
        <w:t>по итогам 20</w:t>
      </w:r>
      <w:r w:rsidR="00C00CDE">
        <w:rPr>
          <w:u w:val="single"/>
        </w:rPr>
        <w:t>21</w:t>
      </w:r>
      <w:r>
        <w:rPr>
          <w:u w:val="single"/>
        </w:rPr>
        <w:t xml:space="preserve"> года: </w:t>
      </w:r>
      <w:r w:rsidR="00E07E0A">
        <w:t>субъекты СМПС в</w:t>
      </w:r>
      <w:r w:rsidR="00C00CDE">
        <w:t xml:space="preserve"> </w:t>
      </w:r>
      <w:r w:rsidR="00E07E0A">
        <w:t xml:space="preserve">течение </w:t>
      </w:r>
      <w:r w:rsidR="00C00CDE">
        <w:t>2021</w:t>
      </w:r>
      <w:r w:rsidR="00E07E0A">
        <w:t xml:space="preserve"> года </w:t>
      </w:r>
      <w:r w:rsidR="00C00CDE">
        <w:t>осуществляли</w:t>
      </w:r>
      <w:r w:rsidR="00E07E0A">
        <w:t xml:space="preserve"> свою деятельность стабильно, жадоб и обращений граждан нп их деятельность в сельскую администрацию не поступало.</w:t>
      </w:r>
    </w:p>
    <w:p w14:paraId="780375AC" w14:textId="2F0C5084" w:rsidR="00101A58" w:rsidRPr="00E07E0A" w:rsidRDefault="00101A58" w:rsidP="00101A58">
      <w:r>
        <w:rPr>
          <w:u w:val="single"/>
        </w:rPr>
        <w:t>Организации, образующие инфраструктуру поддержки</w:t>
      </w:r>
      <w:r w:rsidR="006D7A0D">
        <w:rPr>
          <w:u w:val="single"/>
        </w:rPr>
        <w:t xml:space="preserve"> </w:t>
      </w:r>
      <w:r>
        <w:rPr>
          <w:u w:val="single"/>
        </w:rPr>
        <w:t>СМПС</w:t>
      </w:r>
      <w:r w:rsidR="006D7A0D">
        <w:rPr>
          <w:u w:val="single"/>
        </w:rPr>
        <w:t xml:space="preserve">: </w:t>
      </w:r>
      <w:r w:rsidR="00E07E0A" w:rsidRPr="00E07E0A">
        <w:t>Организации, образующие инфраструктуру поддержки СМПС</w:t>
      </w:r>
      <w:r w:rsidR="00E07E0A">
        <w:t xml:space="preserve"> через договорные отношения, расположены за пределами территории МО «</w:t>
      </w:r>
      <w:r w:rsidR="00C00CDE">
        <w:t>Вороновское сельское поселение»</w:t>
      </w:r>
      <w:r w:rsidR="00E07E0A">
        <w:t>.</w:t>
      </w:r>
    </w:p>
    <w:sectPr w:rsidR="00101A58" w:rsidRPr="00E0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raphik RBC LC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D5"/>
    <w:rsid w:val="00065B35"/>
    <w:rsid w:val="00101A58"/>
    <w:rsid w:val="004C13B2"/>
    <w:rsid w:val="006D7A0D"/>
    <w:rsid w:val="008016D5"/>
    <w:rsid w:val="00C00CDE"/>
    <w:rsid w:val="00C70297"/>
    <w:rsid w:val="00C755BA"/>
    <w:rsid w:val="00C75BC5"/>
    <w:rsid w:val="00E07E0A"/>
    <w:rsid w:val="00EB2D25"/>
    <w:rsid w:val="00EC0646"/>
    <w:rsid w:val="00F11139"/>
    <w:rsid w:val="00F4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DB957"/>
  <w15:docId w15:val="{DD6299BE-7A46-4119-A8A3-89F6939AC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mary-activity">
    <w:name w:val="primary-activity"/>
    <w:basedOn w:val="a0"/>
    <w:rsid w:val="004C13B2"/>
  </w:style>
  <w:style w:type="character" w:customStyle="1" w:styleId="activity">
    <w:name w:val="activity"/>
    <w:basedOn w:val="a0"/>
    <w:rsid w:val="004C13B2"/>
  </w:style>
  <w:style w:type="character" w:customStyle="1" w:styleId="bolder">
    <w:name w:val="bolder"/>
    <w:basedOn w:val="a0"/>
    <w:rsid w:val="004C13B2"/>
  </w:style>
  <w:style w:type="paragraph" w:styleId="a4">
    <w:name w:val="Normal (Web)"/>
    <w:basedOn w:val="a"/>
    <w:uiPriority w:val="99"/>
    <w:semiHidden/>
    <w:unhideWhenUsed/>
    <w:rsid w:val="004C13B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C13B2"/>
    <w:rPr>
      <w:color w:val="0000FF"/>
      <w:u w:val="single"/>
    </w:rPr>
  </w:style>
  <w:style w:type="character" w:styleId="a6">
    <w:name w:val="Emphasis"/>
    <w:basedOn w:val="a0"/>
    <w:uiPriority w:val="20"/>
    <w:qFormat/>
    <w:rsid w:val="00C00C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14147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9151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1500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7297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4512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5790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6207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3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2025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15194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7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12645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6923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4189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1055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1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12928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10354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6051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2455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66763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6167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5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4685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4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15356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11612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8989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2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2603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7756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3440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10404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7643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132469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13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9345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19936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9480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2670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69450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16540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1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6E6E6"/>
            <w:right w:val="none" w:sz="0" w:space="0" w:color="auto"/>
          </w:divBdr>
          <w:divsChild>
            <w:div w:id="2656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sprofile.ru/codes/471110" TargetMode="External"/><Relationship Id="rId4" Type="http://schemas.openxmlformats.org/officeDocument/2006/relationships/hyperlink" Target="http://www.rusprofile.ru/codes/471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4</cp:revision>
  <dcterms:created xsi:type="dcterms:W3CDTF">2017-08-07T06:44:00Z</dcterms:created>
  <dcterms:modified xsi:type="dcterms:W3CDTF">2022-07-19T06:44:00Z</dcterms:modified>
</cp:coreProperties>
</file>